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jc w:val="both"/>
            </w:pPr>
            <w:r>
              <w:t>PROTOCOLO DE ACTUACIÓN EN CASO DE COMPORTAMIENTO DISRUPTIVO DEL ALUMNADO  IES RAMÓN CARANDE   CURSO 2017/18</w:t>
            </w:r>
          </w:p>
        </w:tc>
      </w:tr>
    </w:tbl>
    <w:p w:rsidR="00000000" w:rsidRDefault="000837CA">
      <w:pPr>
        <w:jc w:val="both"/>
      </w:pPr>
    </w:p>
    <w:p w:rsidR="00000000" w:rsidRDefault="000837CA">
      <w:pPr>
        <w:jc w:val="both"/>
      </w:pPr>
      <w:r>
        <w:tab/>
      </w:r>
      <w:r>
        <w:rPr>
          <w:i/>
          <w:iCs/>
        </w:rPr>
        <w:t>Si durante una clase o nuestro servicio de guardia o estancia en el centro o en actividades complementarias y extraescolares observamos un compor</w:t>
      </w:r>
      <w:r>
        <w:rPr>
          <w:i/>
          <w:iCs/>
        </w:rPr>
        <w:t>tamiento disruptivo del alumnado, debemos actuar conforme a las instrucciones que se dieron en el pasado Claustro Extraordinario de Convivencia y Disciplina y que recogen lo establecido en el Capítulo III, Normas de convivencia, del Decreto 327/2010:</w:t>
      </w:r>
    </w:p>
    <w:p w:rsidR="00000000" w:rsidRDefault="000837CA">
      <w:pPr>
        <w:jc w:val="both"/>
      </w:pPr>
      <w:r>
        <w:t>El ar</w:t>
      </w:r>
      <w:r>
        <w:t>tículo 34 recoge las conductas contrarias a las normas de convivencia (prescriben a los 30 días naturales a partir de la fecha de su comisión)</w:t>
      </w:r>
    </w:p>
    <w:p w:rsidR="00000000" w:rsidRDefault="000837CA">
      <w:pPr>
        <w:jc w:val="both"/>
      </w:pPr>
      <w:r>
        <w:t>El artículo 35 explica las correcciones de las conductas contrarias.</w:t>
      </w:r>
    </w:p>
    <w:p w:rsidR="00000000" w:rsidRDefault="000837CA">
      <w:pPr>
        <w:jc w:val="both"/>
      </w:pPr>
      <w:r>
        <w:t xml:space="preserve">El artículo 36 cita los órganos competentes </w:t>
      </w:r>
      <w:r>
        <w:t>para imponer las sanciones a las conductas contrarias.</w:t>
      </w:r>
    </w:p>
    <w:p w:rsidR="00000000" w:rsidRDefault="000837CA">
      <w:pPr>
        <w:jc w:val="both"/>
      </w:pPr>
      <w:r>
        <w:t>El artículo 37 señala las conductas gravemente perjudiciales para la convivencia. (60 días naturales de vigencia, sin contar los periodos vacacionales  oficiales)</w:t>
      </w:r>
    </w:p>
    <w:p w:rsidR="00000000" w:rsidRDefault="000837CA">
      <w:pPr>
        <w:jc w:val="both"/>
      </w:pPr>
      <w:r>
        <w:t>El artículo 38 indica las medidas disc</w:t>
      </w:r>
      <w:r>
        <w:t>iplinarias para dichas conductas.</w:t>
      </w:r>
    </w:p>
    <w:p w:rsidR="00000000" w:rsidRDefault="000837CA">
      <w:pPr>
        <w:jc w:val="both"/>
      </w:pPr>
      <w:r>
        <w:t>El artículo 39 dice cuál es el órgano competente para imponerlas.</w:t>
      </w:r>
    </w:p>
    <w:p w:rsidR="00000000" w:rsidRDefault="000837CA">
      <w:pPr>
        <w:jc w:val="both"/>
        <w:rPr>
          <w:i/>
          <w:iCs/>
        </w:rPr>
      </w:pPr>
      <w:r>
        <w:t xml:space="preserve">El artículo 40 resume el procedimiento general. </w:t>
      </w:r>
    </w:p>
    <w:p w:rsidR="00000000" w:rsidRDefault="000837CA">
      <w:pPr>
        <w:jc w:val="both"/>
      </w:pPr>
      <w:r>
        <w:rPr>
          <w:i/>
          <w:iCs/>
        </w:rPr>
        <w:t>A continuación se ofrece un resumen de lo explicado en dicho Claustro.</w:t>
      </w:r>
    </w:p>
    <w:p w:rsidR="00000000" w:rsidRDefault="000837CA">
      <w:pPr>
        <w:jc w:val="both"/>
      </w:pPr>
    </w:p>
    <w:p w:rsidR="00000000" w:rsidRDefault="000837CA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000000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jc w:val="both"/>
            </w:pPr>
            <w:r>
              <w:t>PROCEDIMIENTO DE ACTUACIÓN. IES RA</w:t>
            </w:r>
            <w:r>
              <w:t>MÓN CARANDE. CURSO 2017/18. CASOS</w:t>
            </w:r>
          </w:p>
        </w:tc>
      </w:tr>
    </w:tbl>
    <w:p w:rsidR="00000000" w:rsidRDefault="000837CA">
      <w:pPr>
        <w:jc w:val="both"/>
      </w:pPr>
    </w:p>
    <w:p w:rsidR="00000000" w:rsidRDefault="000837CA">
      <w:pPr>
        <w:jc w:val="both"/>
      </w:pPr>
      <w:r>
        <w:rPr>
          <w:b/>
          <w:bCs/>
        </w:rPr>
        <w:t>1.- EXPULSAMOS AL ALUMN@ DE CLASE</w:t>
      </w:r>
      <w:r>
        <w:t>.- El alumno ha cometido algún acto disruptivo y lo expulsamos del aula. ESTAMOS HACIENDO UNA CORRECCIÓN DE COMPORTAMIENTO. En Séneca rellenamos el apartado “Se aplica corrección/medida d</w:t>
      </w:r>
      <w:r>
        <w:t xml:space="preserve">isciplinaria” y en el desplegable seleccionaremos “suspensión del derecho de asistencia a clase”, pues eso es lo que hemos hecho como profesor-a. </w:t>
      </w:r>
    </w:p>
    <w:p w:rsidR="00000000" w:rsidRDefault="000837CA">
      <w:pPr>
        <w:jc w:val="both"/>
        <w:rPr>
          <w:b/>
          <w:bCs/>
          <w:u w:val="single"/>
        </w:rPr>
      </w:pPr>
      <w:r>
        <w:t xml:space="preserve">HAY QUE RELLENAR EL DOCUMENTO DE RESOLUCIÓN DE SANCIÓN POR PARTE DEL PROFESOR-A  (ANEXO I, en formato </w:t>
      </w:r>
      <w:proofErr w:type="spellStart"/>
      <w:r>
        <w:t>autorre</w:t>
      </w:r>
      <w:r>
        <w:t>llenable</w:t>
      </w:r>
      <w:proofErr w:type="spellEnd"/>
      <w:r>
        <w:t xml:space="preserve"> en ordenador o para tener impreso y completar a mano) Y ENTREGAR UNA COPIA EN JEFATURA DE ESTUDIOS. </w:t>
      </w: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</w:pPr>
      <w:r>
        <w:rPr>
          <w:b/>
          <w:bCs/>
        </w:rPr>
        <w:t xml:space="preserve">2.- NO EXPULSAMOS AL ALUMN@ DE CLASE.- </w:t>
      </w:r>
      <w:r>
        <w:t>Habitualmente será por una infracción menor. Se le llama la atención y advierte. Se rellena en Séneca la c</w:t>
      </w:r>
      <w:r>
        <w:t>onducta contraria y se indica que está PENDIENTE DE SANCIÓN.</w:t>
      </w:r>
    </w:p>
    <w:p w:rsidR="00000000" w:rsidRDefault="000837CA">
      <w:pPr>
        <w:jc w:val="both"/>
      </w:pPr>
      <w:r>
        <w:t xml:space="preserve">La acumulación y reiteración de estas actitudes da lugar a la imposición de otras sanciones: desde realizar tareas dentro y fuera del horario lectivo que mejoren las actividades del centro hasta </w:t>
      </w:r>
      <w:r>
        <w:t xml:space="preserve">la expulsión por un máximo de tres días. Se dará audiencia al alumno y J.E/Tutoría/Dirección resolverán la sanción. </w:t>
      </w:r>
    </w:p>
    <w:p w:rsidR="00000000" w:rsidRDefault="000837CA">
      <w:pPr>
        <w:jc w:val="both"/>
        <w:rPr>
          <w:b/>
          <w:bCs/>
        </w:rPr>
      </w:pPr>
      <w:r>
        <w:t>SE RELLENA EL HABITUAL PARTE BLANCO. Se deja constancia del mismo en Séneca y se comunica al tutor-a para que avise a la familia (para ayud</w:t>
      </w:r>
      <w:r>
        <w:t xml:space="preserve">ar al trabajo de los tutores, podemos comunicar el incidente vía </w:t>
      </w:r>
      <w:proofErr w:type="spellStart"/>
      <w:r>
        <w:t>sms</w:t>
      </w:r>
      <w:proofErr w:type="spellEnd"/>
      <w:r>
        <w:t xml:space="preserve"> o por teléfono. En cualquier caso se indicará en el parte si se ha comunicado o no).</w:t>
      </w:r>
    </w:p>
    <w:p w:rsidR="00000000" w:rsidRDefault="000837CA">
      <w:pPr>
        <w:jc w:val="both"/>
        <w:rPr>
          <w:b/>
          <w:bCs/>
          <w:u w:val="single"/>
        </w:rPr>
      </w:pPr>
      <w:r>
        <w:rPr>
          <w:b/>
          <w:bCs/>
        </w:rPr>
        <w:t xml:space="preserve">- </w:t>
      </w:r>
      <w:r>
        <w:t xml:space="preserve">La </w:t>
      </w:r>
      <w:r>
        <w:rPr>
          <w:b/>
          <w:bCs/>
        </w:rPr>
        <w:t>acumulación</w:t>
      </w:r>
      <w:r>
        <w:t xml:space="preserve"> de Resolución de Sanciones del  Profesor-a o/y de partes “blancos” en un mismo alumno</w:t>
      </w:r>
      <w:r>
        <w:t xml:space="preserve"> dará lugar a una </w:t>
      </w:r>
      <w:r>
        <w:rPr>
          <w:b/>
          <w:bCs/>
        </w:rPr>
        <w:t>conducta gravemente perjudicial</w:t>
      </w:r>
      <w:r>
        <w:t xml:space="preserve"> para la convivencia por reiteración de conductas contrarias (art. 37.1 i), que será tramitada por J.E./Dirección.</w:t>
      </w: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</w:pPr>
      <w:r>
        <w:rPr>
          <w:b/>
          <w:bCs/>
        </w:rPr>
        <w:t xml:space="preserve">3.- EXPULSAMOS AL ALUMN@ DE CLASE POR CONDUCTA GRAVEMENTE PERJUDICIAL PARA LA CONVIVENCIA </w:t>
      </w:r>
      <w:r>
        <w:t>E</w:t>
      </w:r>
      <w:r>
        <w:t xml:space="preserve">l alumno ha cometido algún acto disruptivo, GRAVEMENTE PERJUDICIAL PARA LA CONVIVENCIA  y lo expulsamos del aula. Aunque estamos haciendo una corrección de comportamiento al aplicarle la sanción de privación del derecho a asistencia a clase,  consideramos </w:t>
      </w:r>
      <w:r>
        <w:t xml:space="preserve">esta privación de manera CAUTELAR debido a la </w:t>
      </w:r>
      <w:r>
        <w:rPr>
          <w:b/>
          <w:bCs/>
        </w:rPr>
        <w:lastRenderedPageBreak/>
        <w:t>gravedad</w:t>
      </w:r>
      <w:r>
        <w:t xml:space="preserve"> del hecho y rellenamos Séneca dejando la actitud PENDIENTE DE SANCIÓN.</w:t>
      </w:r>
    </w:p>
    <w:p w:rsidR="00000000" w:rsidRDefault="000837CA">
      <w:pPr>
        <w:jc w:val="both"/>
        <w:rPr>
          <w:b/>
          <w:bCs/>
          <w:u w:val="single"/>
        </w:rPr>
      </w:pPr>
      <w:r>
        <w:t>Se informa al tutor-a a través de un PARTE DE COLOR.  Jefatura de Estudios y Dirección, oído el tutor-a, estudiarán el caso, darán</w:t>
      </w:r>
      <w:r>
        <w:t xml:space="preserve"> audiencia al alumno o a sus representantes legales si es menor de edad y harán una resolución de sanción.</w:t>
      </w: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</w:pPr>
      <w:r>
        <w:t>DOCUMENTOS ANEXOS:</w:t>
      </w:r>
    </w:p>
    <w:p w:rsidR="00000000" w:rsidRDefault="000837CA">
      <w:pPr>
        <w:jc w:val="both"/>
      </w:pPr>
      <w:r>
        <w:t>-ANEXO I: Resolución de sanción por parte del profesor. En este caso no se rellena el tradicional parte. El primer caso es AUT</w:t>
      </w:r>
      <w:r>
        <w:t>ORRELLENABLE, para imprimir una vez cumplimentado. El segundo, para completar a mano, se encuentra disponible en Jefatura de Estudios y Conserjería.</w:t>
      </w:r>
      <w:r w:rsidR="007A0F52">
        <w:t xml:space="preserve">  ESTE DOCUMENTO </w:t>
      </w:r>
      <w:r w:rsidR="00B272E6">
        <w:t>SE ENVÍA EN EL SIGUIENTE CORREO COMO ANEXO</w:t>
      </w:r>
    </w:p>
    <w:p w:rsidR="00000000" w:rsidRDefault="000837CA">
      <w:pPr>
        <w:numPr>
          <w:ilvl w:val="0"/>
          <w:numId w:val="4"/>
        </w:numPr>
        <w:jc w:val="both"/>
      </w:pPr>
      <w:r>
        <w:t>ANEXO II: Cuadro-resumen de los art. 34-35-36 sobre conductas contrarias.</w:t>
      </w:r>
    </w:p>
    <w:p w:rsidR="00000000" w:rsidRDefault="000837CA">
      <w:pPr>
        <w:numPr>
          <w:ilvl w:val="0"/>
          <w:numId w:val="4"/>
        </w:numPr>
        <w:jc w:val="both"/>
        <w:rPr>
          <w:b/>
          <w:bCs/>
          <w:u w:val="single"/>
        </w:rPr>
      </w:pPr>
      <w:r>
        <w:t xml:space="preserve">ANEXO III: Cuadro-resumen de los </w:t>
      </w:r>
      <w:r>
        <w:t>art. 37-38-39 sobre conductas gravemente perjudiciales</w:t>
      </w:r>
      <w:r w:rsidR="00B272E6">
        <w:t>.</w:t>
      </w: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Pr="00B272E6" w:rsidRDefault="000837CA">
      <w:pPr>
        <w:jc w:val="both"/>
        <w:rPr>
          <w:b/>
        </w:rPr>
      </w:pPr>
      <w:r w:rsidRPr="00B272E6">
        <w:rPr>
          <w:b/>
        </w:rPr>
        <w:lastRenderedPageBreak/>
        <w:t>ANEXO II</w:t>
      </w:r>
    </w:p>
    <w:p w:rsidR="00000000" w:rsidRDefault="000837CA">
      <w:pPr>
        <w:jc w:val="both"/>
        <w:rPr>
          <w:b/>
          <w:bCs/>
          <w:sz w:val="18"/>
          <w:szCs w:val="18"/>
        </w:rPr>
      </w:pPr>
      <w:r>
        <w:t>CONDUCTAS CONTRARIAS A LAS NORMAS DE CONVIVE</w:t>
      </w:r>
      <w:r>
        <w:t xml:space="preserve">NCIA </w:t>
      </w:r>
    </w:p>
    <w:p w:rsidR="00000000" w:rsidRDefault="000837C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CONDUCTAS CONTRARIAS (a.34)</w:t>
      </w:r>
      <w:r>
        <w:tab/>
        <w:t xml:space="preserve">      </w:t>
      </w:r>
      <w:r>
        <w:rPr>
          <w:b/>
          <w:bCs/>
          <w:sz w:val="18"/>
          <w:szCs w:val="18"/>
        </w:rPr>
        <w:t xml:space="preserve">    CORRECCIONES (a.35)</w:t>
      </w:r>
      <w:r>
        <w:tab/>
      </w:r>
      <w:r>
        <w:tab/>
      </w:r>
      <w:r>
        <w:rPr>
          <w:b/>
          <w:bCs/>
          <w:sz w:val="18"/>
          <w:szCs w:val="18"/>
        </w:rPr>
        <w:t>QUIÉN LA IMPONE (a.36)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a)Los actos que perturben el normal desarrollo de la clase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Podrá imponerse la suspensión del derecho a asistencia a esa clase. Se informará a J.E y al tutor, quien info</w:t>
            </w:r>
            <w:r>
              <w:rPr>
                <w:sz w:val="18"/>
                <w:szCs w:val="18"/>
              </w:rPr>
              <w:t>rmará a padre-madre-tutor legal. Quedará constancia escrita en el centro.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Profesor-a que está impartiendo la clase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la falta de colaboración sistemática del alumnado en la realización de las actividades del </w:t>
            </w:r>
            <w:proofErr w:type="spellStart"/>
            <w:r>
              <w:rPr>
                <w:sz w:val="18"/>
                <w:szCs w:val="18"/>
              </w:rPr>
              <w:t>currícullo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-Amonestación oral, apercibimiento</w:t>
            </w:r>
            <w:r>
              <w:rPr>
                <w:sz w:val="18"/>
                <w:szCs w:val="18"/>
              </w:rPr>
              <w:t xml:space="preserve"> por escrito, realización de tareas para mejora del centro, suspensión de asistencia a ciertas clases hasta tres días, suspensión de asistencia al centro por hasta tres días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-Amonestación oral: profesor-a del aula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-Apercibimiento por escrito: Tutor-a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</w:t>
            </w:r>
            <w:r>
              <w:rPr>
                <w:sz w:val="18"/>
                <w:szCs w:val="18"/>
              </w:rPr>
              <w:t>ización de tareas: J.E.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-Suspensión asistencia a X clases: J. E.</w:t>
            </w:r>
          </w:p>
          <w:p w:rsidR="00000000" w:rsidRDefault="000837CA">
            <w:pPr>
              <w:pStyle w:val="Contenidodelatabla"/>
            </w:pPr>
            <w:r>
              <w:rPr>
                <w:sz w:val="18"/>
                <w:szCs w:val="18"/>
              </w:rPr>
              <w:t>-Suspensión asistencia hasta 3 días: Director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Las conductas que impidan o dificulten el derecho de estudiar de los </w:t>
            </w:r>
            <w:proofErr w:type="spellStart"/>
            <w:r>
              <w:rPr>
                <w:sz w:val="18"/>
                <w:szCs w:val="18"/>
              </w:rPr>
              <w:t>compañer@s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Amonestación oral, apercibimiento por escrito, realización de</w:t>
            </w:r>
            <w:r>
              <w:rPr>
                <w:sz w:val="18"/>
                <w:szCs w:val="18"/>
              </w:rPr>
              <w:t xml:space="preserve"> tareas para mejora del centro, suspensión de asistencia a ciertas clases hasta tres días, suspensión de asistencia al centro por hasta tres días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-Amonestación oral: profesor-a del aula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-Apercibimiento por escrito: Tutor-a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-Realización de tareas: J.E.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</w:t>
            </w:r>
            <w:r>
              <w:rPr>
                <w:sz w:val="18"/>
                <w:szCs w:val="18"/>
              </w:rPr>
              <w:t>pensión asistencia a X clases: J. E.</w:t>
            </w:r>
          </w:p>
          <w:p w:rsidR="00000000" w:rsidRDefault="000837CA">
            <w:pPr>
              <w:pStyle w:val="Contenidodelatabla"/>
            </w:pPr>
            <w:r>
              <w:rPr>
                <w:sz w:val="18"/>
                <w:szCs w:val="18"/>
              </w:rPr>
              <w:t>-Suspensión asistencia hasta 3 días: Director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Las faltas injustificadas de puntualidad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Amonestación oral, apercibimiento por escrito, realización de tareas para mejora del centro, suspensión de asistencia a ciertas </w:t>
            </w:r>
            <w:r>
              <w:rPr>
                <w:sz w:val="18"/>
                <w:szCs w:val="18"/>
              </w:rPr>
              <w:t>clases hasta tres días, suspensión de asistencia al centro por hasta tres días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-Amonestación oral: profesor-a del aula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-Apercibimiento por escrito: Tutor-a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-Realización de tareas: J.E.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-Suspensión asistencia a X clases: J. E.</w:t>
            </w:r>
          </w:p>
          <w:p w:rsidR="00000000" w:rsidRDefault="000837CA">
            <w:pPr>
              <w:pStyle w:val="Contenidodelatabla"/>
            </w:pPr>
            <w:r>
              <w:rPr>
                <w:sz w:val="18"/>
                <w:szCs w:val="18"/>
              </w:rPr>
              <w:t>-Suspensión asistencia hasta 3</w:t>
            </w:r>
            <w:r>
              <w:rPr>
                <w:sz w:val="18"/>
                <w:szCs w:val="18"/>
              </w:rPr>
              <w:t xml:space="preserve"> días: Director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e)Las faltas injustificadas de asistencia a clase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Amonestación oral, apercibimiento por escrito, realización de tareas para mejora del centro, suspensión de asistencia a ciertas clases hasta tres días, suspensión de asistencia al centro po</w:t>
            </w:r>
            <w:r>
              <w:rPr>
                <w:sz w:val="18"/>
                <w:szCs w:val="18"/>
              </w:rPr>
              <w:t>r hasta tres días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-Amonestación oral: profesor-a del aula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-Apercibimiento por escrito: Tutor-a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-Realización de tareas: J.E.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-Suspensión asistencia a X clases: J. E.</w:t>
            </w:r>
          </w:p>
          <w:p w:rsidR="00000000" w:rsidRDefault="000837CA">
            <w:pPr>
              <w:pStyle w:val="Contenidodelatabla"/>
            </w:pPr>
            <w:r>
              <w:rPr>
                <w:sz w:val="18"/>
                <w:szCs w:val="18"/>
              </w:rPr>
              <w:t>-Suspensión asistencia hasta 3 días: Director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f)La</w:t>
            </w:r>
            <w:proofErr w:type="gramEnd"/>
            <w:r>
              <w:rPr>
                <w:sz w:val="18"/>
                <w:szCs w:val="18"/>
              </w:rPr>
              <w:t xml:space="preserve"> incorrección y desconsideración hacia l</w:t>
            </w:r>
            <w:r>
              <w:rPr>
                <w:sz w:val="18"/>
                <w:szCs w:val="18"/>
              </w:rPr>
              <w:t xml:space="preserve">os otros miembros de la com. </w:t>
            </w:r>
            <w:proofErr w:type="gramStart"/>
            <w:r>
              <w:rPr>
                <w:sz w:val="18"/>
                <w:szCs w:val="18"/>
              </w:rPr>
              <w:t>educativa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Amonestación oral, apercibimiento por escrito, realización de tareas para mejora del centro, suspensión de asistencia a ciertas clases hasta tres días, suspensión de asistencia al centro por hasta tres días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</w:t>
            </w:r>
            <w:r>
              <w:rPr>
                <w:sz w:val="18"/>
                <w:szCs w:val="18"/>
              </w:rPr>
              <w:t>ción oral: profesor-a del aula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-Apercibimiento por escrito: Tutor-a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-Realización de tareas: J.E.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-Suspensión asistencia a X clases: J. E.</w:t>
            </w:r>
          </w:p>
          <w:p w:rsidR="00000000" w:rsidRDefault="000837CA">
            <w:pPr>
              <w:pStyle w:val="Contenidodelatabla"/>
            </w:pPr>
            <w:r>
              <w:rPr>
                <w:sz w:val="18"/>
                <w:szCs w:val="18"/>
              </w:rPr>
              <w:t>-Suspensión asistencia hasta 3 días: Director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causar pequeños daños en las instalaciones, recursos materiales o </w:t>
            </w:r>
            <w:proofErr w:type="spellStart"/>
            <w:r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cummentos</w:t>
            </w:r>
            <w:proofErr w:type="spellEnd"/>
            <w:r>
              <w:rPr>
                <w:sz w:val="18"/>
                <w:szCs w:val="18"/>
              </w:rPr>
              <w:t xml:space="preserve"> del centro.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Amonestación oral, apercibimiento por escrito, realización de tareas para mejora del centro, suspensión de asistencia a ciertas clases hasta tres días, suspensión de asistencia al centro por hasta tres días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-Amonestación oral: profeso</w:t>
            </w:r>
            <w:r>
              <w:rPr>
                <w:sz w:val="18"/>
                <w:szCs w:val="18"/>
              </w:rPr>
              <w:t>r-a del aula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-Apercibimiento por escrito: Tutor-a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-Realización de tareas: J.E.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-Suspensión asistencia a X clases: J. E.</w:t>
            </w:r>
          </w:p>
          <w:p w:rsidR="00000000" w:rsidRDefault="000837CA">
            <w:pPr>
              <w:pStyle w:val="Contenidodelatabla"/>
            </w:pPr>
            <w:r>
              <w:rPr>
                <w:sz w:val="18"/>
                <w:szCs w:val="18"/>
              </w:rPr>
              <w:t>-Suspensión asistencia hasta 3 días: Director</w:t>
            </w:r>
          </w:p>
        </w:tc>
      </w:tr>
    </w:tbl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Default="000837CA">
      <w:pPr>
        <w:jc w:val="both"/>
      </w:pPr>
    </w:p>
    <w:p w:rsidR="00000000" w:rsidRPr="00B272E6" w:rsidRDefault="000837CA">
      <w:pPr>
        <w:jc w:val="both"/>
        <w:rPr>
          <w:b/>
        </w:rPr>
      </w:pPr>
      <w:r w:rsidRPr="00B272E6">
        <w:rPr>
          <w:b/>
        </w:rPr>
        <w:lastRenderedPageBreak/>
        <w:t>ANEXO III</w:t>
      </w:r>
    </w:p>
    <w:p w:rsidR="00000000" w:rsidRDefault="000837CA">
      <w:pPr>
        <w:jc w:val="both"/>
      </w:pPr>
      <w:r>
        <w:t xml:space="preserve">CONDUCTAS GRAVEMENTE PERJUDICIALES PARA LA CONVIVENCIA </w:t>
      </w:r>
    </w:p>
    <w:p w:rsidR="00000000" w:rsidRDefault="000837CA">
      <w:pPr>
        <w:jc w:val="both"/>
      </w:pPr>
      <w:r>
        <w:t>Prescri</w:t>
      </w:r>
      <w:r>
        <w:t>ben a los 60 días naturales desde su comisión, excluyendo los periodos vacacionales.</w:t>
      </w:r>
    </w:p>
    <w:p w:rsidR="00000000" w:rsidRDefault="000837CA">
      <w:pPr>
        <w:jc w:val="both"/>
      </w:pPr>
    </w:p>
    <w:p w:rsidR="00000000" w:rsidRDefault="000837C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CONDUCTAS GRAVES (37.1)</w:t>
      </w:r>
      <w:r>
        <w:tab/>
        <w:t xml:space="preserve">      </w:t>
      </w:r>
      <w:r>
        <w:rPr>
          <w:b/>
          <w:bCs/>
          <w:sz w:val="18"/>
          <w:szCs w:val="18"/>
        </w:rPr>
        <w:t xml:space="preserve">    MEDIDAS DISCIPLINARIAS (38)</w:t>
      </w:r>
      <w:r>
        <w:tab/>
      </w:r>
      <w:r>
        <w:tab/>
      </w:r>
      <w:r>
        <w:rPr>
          <w:b/>
          <w:bCs/>
          <w:sz w:val="18"/>
          <w:szCs w:val="18"/>
        </w:rPr>
        <w:t>QUIÉN LA IMPONE (39)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a)Agresión física a cualquier miembro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Realización de tareas fuera del horario lectiv</w:t>
            </w:r>
            <w:r>
              <w:rPr>
                <w:sz w:val="18"/>
                <w:szCs w:val="18"/>
              </w:rPr>
              <w:t>o (mejorar actividades del centro, reponer daños causados).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-Suspensión asistencia </w:t>
            </w:r>
            <w:proofErr w:type="spellStart"/>
            <w:r>
              <w:rPr>
                <w:sz w:val="18"/>
                <w:szCs w:val="18"/>
              </w:rPr>
              <w:t>activ</w:t>
            </w:r>
            <w:proofErr w:type="spellEnd"/>
            <w:r>
              <w:rPr>
                <w:sz w:val="18"/>
                <w:szCs w:val="18"/>
              </w:rPr>
              <w:t xml:space="preserve"> extraescolares hasta un mes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-Cambio de grupo.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-No asistencia a X clases entre 4 y 13 días. Realizará las actividades formativas correspondientes.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 asistencia al IE</w:t>
            </w:r>
            <w:r>
              <w:rPr>
                <w:sz w:val="18"/>
                <w:szCs w:val="18"/>
              </w:rPr>
              <w:t>S entre 4 y 29 días. Realizará las actividades formativas correspondientes.</w:t>
            </w:r>
          </w:p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-Cambio de centro docente. 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Director. Dará traslado a la comisión de convivencia.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Injurias y </w:t>
            </w:r>
            <w:proofErr w:type="spellStart"/>
            <w:r>
              <w:rPr>
                <w:sz w:val="18"/>
                <w:szCs w:val="18"/>
              </w:rPr>
              <w:t>ofennsas</w:t>
            </w:r>
            <w:proofErr w:type="spellEnd"/>
            <w:r>
              <w:rPr>
                <w:sz w:val="18"/>
                <w:szCs w:val="18"/>
              </w:rPr>
              <w:t xml:space="preserve"> a cualquier miembro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Ídem</w:t>
            </w:r>
            <w:r>
              <w:t xml:space="preserve">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c) Acoso escolar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d) Actuaciones</w:t>
            </w:r>
            <w:r>
              <w:rPr>
                <w:sz w:val="18"/>
                <w:szCs w:val="18"/>
              </w:rPr>
              <w:t xml:space="preserve"> perjudiciales para la salud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e) Vejaciones o humillaciones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f) Amenazas o coacciones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g) Suplantación de la personalidad, falsificación, sustracción </w:t>
            </w:r>
            <w:proofErr w:type="spellStart"/>
            <w:r>
              <w:rPr>
                <w:sz w:val="18"/>
                <w:szCs w:val="18"/>
              </w:rPr>
              <w:t>docs</w:t>
            </w:r>
            <w:proofErr w:type="spellEnd"/>
            <w:r>
              <w:rPr>
                <w:sz w:val="18"/>
                <w:szCs w:val="18"/>
              </w:rPr>
              <w:t>. académicos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h) Causar graves daños en el centro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i)Reiteración de conductas contrarias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j) Actos dirigidos a impedir el desarrollo de las actividades del centro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k) Incumplimiento de las sanciones impuestas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  <w:rPr>
                <w:sz w:val="18"/>
                <w:szCs w:val="18"/>
              </w:rPr>
            </w:pPr>
            <w:r>
              <w:t>ídem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7CA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>Ídem</w:t>
            </w:r>
          </w:p>
        </w:tc>
      </w:tr>
    </w:tbl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jc w:val="both"/>
        <w:rPr>
          <w:b/>
          <w:bCs/>
          <w:u w:val="single"/>
        </w:rPr>
      </w:pPr>
    </w:p>
    <w:p w:rsidR="00000000" w:rsidRDefault="000837CA">
      <w:pPr>
        <w:pStyle w:val="BodyText3"/>
        <w:spacing w:line="100" w:lineRule="atLeast"/>
        <w:ind w:right="-1"/>
        <w:rPr>
          <w:b/>
          <w:bCs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00000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p w:rsidR="000837CA" w:rsidRDefault="000837CA">
      <w:pPr>
        <w:pStyle w:val="Encabezado"/>
        <w:ind w:left="0"/>
        <w:jc w:val="both"/>
        <w:rPr>
          <w:rFonts w:ascii="NewsGotT" w:hAnsi="NewsGotT" w:cs="NewsGotT"/>
          <w:b/>
          <w:bCs/>
          <w:i w:val="0"/>
          <w:u w:val="single"/>
          <w:lang/>
        </w:rPr>
      </w:pPr>
    </w:p>
    <w:sectPr w:rsidR="000837C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NewsGotT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F52"/>
    <w:rsid w:val="0000414E"/>
    <w:rsid w:val="000837CA"/>
    <w:rsid w:val="007A0F52"/>
    <w:rsid w:val="007E1327"/>
    <w:rsid w:val="00B2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Textoindependiente"/>
    <w:qFormat/>
    <w:pPr>
      <w:keepNext/>
      <w:keepLines/>
      <w:numPr>
        <w:ilvl w:val="2"/>
        <w:numId w:val="1"/>
      </w:numPr>
      <w:spacing w:line="480" w:lineRule="auto"/>
      <w:ind w:left="840" w:right="-240" w:firstLine="0"/>
      <w:outlineLvl w:val="2"/>
    </w:pPr>
    <w:rPr>
      <w:rFonts w:ascii="Arial" w:hAnsi="Arial" w:cs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NewsGotT"/>
      <w:lang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-base">
    <w:name w:val="Encabezado - base"/>
    <w:basedOn w:val="Normal"/>
    <w:pPr>
      <w:keepLines/>
      <w:tabs>
        <w:tab w:val="left" w:pos="-2160"/>
        <w:tab w:val="center" w:pos="3240"/>
        <w:tab w:val="right" w:pos="8400"/>
      </w:tabs>
      <w:ind w:left="-1080" w:right="-840"/>
    </w:pPr>
    <w:rPr>
      <w:rFonts w:ascii="Arial" w:hAnsi="Arial" w:cs="Arial"/>
    </w:rPr>
  </w:style>
  <w:style w:type="paragraph" w:styleId="Encabezado">
    <w:name w:val="header"/>
    <w:basedOn w:val="Encabezado-base"/>
    <w:pPr>
      <w:tabs>
        <w:tab w:val="right" w:pos="8640"/>
      </w:tabs>
      <w:ind w:right="-1080"/>
    </w:pPr>
    <w:rPr>
      <w:rFonts w:ascii="Times New Roman" w:hAnsi="Times New Roman" w:cs="Times New Roman"/>
      <w:i/>
    </w:rPr>
  </w:style>
  <w:style w:type="paragraph" w:customStyle="1" w:styleId="Remite">
    <w:name w:val="Remite"/>
    <w:basedOn w:val="Normal"/>
    <w:pPr>
      <w:keepLines/>
      <w:spacing w:line="200" w:lineRule="atLeast"/>
      <w:ind w:right="-120"/>
    </w:pPr>
    <w:rPr>
      <w:sz w:val="16"/>
    </w:rPr>
  </w:style>
  <w:style w:type="paragraph" w:customStyle="1" w:styleId="BodyText3">
    <w:name w:val="Body Text 3"/>
    <w:basedOn w:val="Normal"/>
    <w:pPr>
      <w:jc w:val="both"/>
    </w:pPr>
    <w:rPr>
      <w:rFonts w:ascii="NewsGotT" w:eastAsia="NewsGotT" w:hAnsi="NewsGotT" w:cs="NewsGotT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 Amezcua Paneque</dc:creator>
  <cp:lastModifiedBy>Usuario</cp:lastModifiedBy>
  <cp:revision>2</cp:revision>
  <cp:lastPrinted>1601-01-01T00:00:00Z</cp:lastPrinted>
  <dcterms:created xsi:type="dcterms:W3CDTF">2017-10-02T11:26:00Z</dcterms:created>
  <dcterms:modified xsi:type="dcterms:W3CDTF">2017-10-02T11:26:00Z</dcterms:modified>
</cp:coreProperties>
</file>